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7" w:rsidRDefault="00194B27" w:rsidP="00C822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194B27" w:rsidRDefault="00194B27" w:rsidP="00C822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194B27" w:rsidRDefault="00194B27" w:rsidP="00C822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194B27" w:rsidRDefault="00194B27" w:rsidP="00C822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4B27" w:rsidRDefault="00194B27" w:rsidP="00C822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194B27" w:rsidRPr="00E2743D" w:rsidRDefault="00194B27" w:rsidP="00C822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4B27" w:rsidRPr="00E2743D" w:rsidRDefault="00194B27" w:rsidP="00C822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4B27" w:rsidRDefault="00194B27" w:rsidP="00C8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787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2A787B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2013г.                                                      </w:t>
      </w:r>
      <w:r w:rsidR="002A787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2A787B">
        <w:rPr>
          <w:rFonts w:ascii="Times New Roman" w:hAnsi="Times New Roman"/>
          <w:sz w:val="28"/>
          <w:szCs w:val="28"/>
        </w:rPr>
        <w:t xml:space="preserve"> 45-370</w:t>
      </w:r>
    </w:p>
    <w:p w:rsidR="00194B27" w:rsidRDefault="00194B27" w:rsidP="00C8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27" w:rsidRDefault="00194B27" w:rsidP="0042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Указа Президента</w:t>
      </w:r>
    </w:p>
    <w:p w:rsidR="00194B27" w:rsidRDefault="00194B27" w:rsidP="0042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194B27" w:rsidRDefault="00194B27" w:rsidP="00C8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27" w:rsidRDefault="00194B27" w:rsidP="0042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развития и укрепления гражданского общества, защиты прав человека и гражданина, участия граждан в управлении делами государства, в соответствии   с Указом Президента от 04.03.2013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«Российская общественная инициатива», руководствуясь статьями  26, 33, 44 Устава Муниципального образования Саянский район Красноярского края,   Саянский районный Совет депутатов РЕШИЛ:</w:t>
      </w:r>
      <w:proofErr w:type="gramEnd"/>
    </w:p>
    <w:p w:rsidR="00194B27" w:rsidRDefault="00194B27" w:rsidP="00EC421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 экспертную  рабочую группу муниципального образования Саянского района Красноярского края,   в количестве </w:t>
      </w:r>
      <w:r w:rsidR="002A787B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человек, в составе:</w:t>
      </w:r>
    </w:p>
    <w:p w:rsidR="002A787B" w:rsidRDefault="002A787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="00194B27" w:rsidRPr="002A787B">
        <w:rPr>
          <w:rFonts w:ascii="Times New Roman" w:hAnsi="Times New Roman"/>
          <w:sz w:val="28"/>
          <w:szCs w:val="28"/>
        </w:rPr>
        <w:t xml:space="preserve"> </w:t>
      </w:r>
      <w:r w:rsidRPr="002A787B">
        <w:rPr>
          <w:rFonts w:ascii="Times New Roman" w:hAnsi="Times New Roman"/>
          <w:sz w:val="28"/>
          <w:szCs w:val="28"/>
        </w:rPr>
        <w:t>Антонов А.И.- Глава района, Председатель Саянского районного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87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2A787B" w:rsidRDefault="002A787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Карпова Т.А. – депутат Саянского районного Совета, заместитель председателя Саянского районного Совета депутатов; </w:t>
      </w:r>
    </w:p>
    <w:p w:rsidR="002A787B" w:rsidRDefault="002A787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Конищева И.А. – депутат Саянского районного Совета;</w:t>
      </w:r>
    </w:p>
    <w:p w:rsidR="002A787B" w:rsidRDefault="002A787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 Сорокин А.И. – депутат Саянского районного Совета депутатов;   </w:t>
      </w:r>
    </w:p>
    <w:p w:rsidR="00A4703B" w:rsidRDefault="002A787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A787B" w:rsidRDefault="00A4703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87B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="002A787B">
        <w:rPr>
          <w:rFonts w:ascii="Times New Roman" w:hAnsi="Times New Roman"/>
          <w:sz w:val="28"/>
          <w:szCs w:val="28"/>
        </w:rPr>
        <w:t>Толокушкина</w:t>
      </w:r>
      <w:proofErr w:type="spellEnd"/>
      <w:r w:rsidR="002A787B">
        <w:rPr>
          <w:rFonts w:ascii="Times New Roman" w:hAnsi="Times New Roman"/>
          <w:sz w:val="28"/>
          <w:szCs w:val="28"/>
        </w:rPr>
        <w:t xml:space="preserve"> Е.Н. – председатель ассоциации профсоюзов Саянского района</w:t>
      </w:r>
      <w:r w:rsidR="001E1306">
        <w:rPr>
          <w:rFonts w:ascii="Times New Roman" w:hAnsi="Times New Roman"/>
          <w:sz w:val="28"/>
          <w:szCs w:val="28"/>
        </w:rPr>
        <w:t xml:space="preserve"> (по согласованию)</w:t>
      </w:r>
      <w:r w:rsidR="002A787B">
        <w:rPr>
          <w:rFonts w:ascii="Times New Roman" w:hAnsi="Times New Roman"/>
          <w:sz w:val="28"/>
          <w:szCs w:val="28"/>
        </w:rPr>
        <w:t>;</w:t>
      </w:r>
    </w:p>
    <w:p w:rsidR="002A787B" w:rsidRDefault="002A787B" w:rsidP="002A787B">
      <w:pPr>
        <w:pStyle w:val="a3"/>
        <w:tabs>
          <w:tab w:val="left" w:pos="7088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Королева В.А. – консультант-юрист Саянского районного Совета депутатов.</w:t>
      </w:r>
    </w:p>
    <w:p w:rsidR="00194B27" w:rsidRDefault="00A4703B" w:rsidP="00A470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194B27">
        <w:rPr>
          <w:rFonts w:ascii="Times New Roman" w:hAnsi="Times New Roman"/>
          <w:sz w:val="28"/>
          <w:szCs w:val="28"/>
        </w:rPr>
        <w:t xml:space="preserve">Определить ответственным  за реализацию </w:t>
      </w:r>
      <w:proofErr w:type="gramStart"/>
      <w:r w:rsidR="00194B27">
        <w:rPr>
          <w:rFonts w:ascii="Times New Roman" w:hAnsi="Times New Roman"/>
          <w:sz w:val="28"/>
          <w:szCs w:val="28"/>
        </w:rPr>
        <w:t>Указа Президента Российской Федерации Антонова Александра  Ивановича</w:t>
      </w:r>
      <w:proofErr w:type="gramEnd"/>
    </w:p>
    <w:p w:rsidR="00194B27" w:rsidRDefault="00A4703B" w:rsidP="00A470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="00194B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4B27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(Захаров А.Г.)</w:t>
      </w:r>
    </w:p>
    <w:p w:rsidR="00194B27" w:rsidRDefault="00194B27" w:rsidP="00A4703B">
      <w:pPr>
        <w:pStyle w:val="a3"/>
        <w:spacing w:after="0" w:line="240" w:lineRule="auto"/>
        <w:ind w:left="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подписания и подлежит </w:t>
      </w:r>
      <w:r w:rsidR="00A4703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официальному опубликованию в газете «Присаянье».</w:t>
      </w:r>
    </w:p>
    <w:p w:rsidR="00194B27" w:rsidRDefault="00194B27" w:rsidP="00E2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27" w:rsidRDefault="00194B27" w:rsidP="00E2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района, Председатель</w:t>
      </w:r>
    </w:p>
    <w:p w:rsidR="00194B27" w:rsidRDefault="00194B27" w:rsidP="0085484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Саянского 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А.И Антонов       </w:t>
      </w:r>
      <w:r>
        <w:rPr>
          <w:rFonts w:ascii="Times New Roman" w:hAnsi="Times New Roman"/>
          <w:sz w:val="28"/>
          <w:szCs w:val="28"/>
        </w:rPr>
        <w:tab/>
      </w:r>
    </w:p>
    <w:sectPr w:rsidR="00194B27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EF6"/>
    <w:multiLevelType w:val="multilevel"/>
    <w:tmpl w:val="5538B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F6"/>
    <w:rsid w:val="000563F7"/>
    <w:rsid w:val="00131B5A"/>
    <w:rsid w:val="00194B27"/>
    <w:rsid w:val="001E1306"/>
    <w:rsid w:val="001E627E"/>
    <w:rsid w:val="00204280"/>
    <w:rsid w:val="002A787B"/>
    <w:rsid w:val="002C664D"/>
    <w:rsid w:val="002F5F14"/>
    <w:rsid w:val="00304014"/>
    <w:rsid w:val="00326371"/>
    <w:rsid w:val="003E4603"/>
    <w:rsid w:val="004123E4"/>
    <w:rsid w:val="00420C52"/>
    <w:rsid w:val="004377FB"/>
    <w:rsid w:val="004457D0"/>
    <w:rsid w:val="00480434"/>
    <w:rsid w:val="005535BE"/>
    <w:rsid w:val="005E32E9"/>
    <w:rsid w:val="00607032"/>
    <w:rsid w:val="006A3F84"/>
    <w:rsid w:val="006C3336"/>
    <w:rsid w:val="006D4D68"/>
    <w:rsid w:val="00727590"/>
    <w:rsid w:val="00781E5D"/>
    <w:rsid w:val="007D1D5E"/>
    <w:rsid w:val="00854846"/>
    <w:rsid w:val="008C166C"/>
    <w:rsid w:val="00903DE3"/>
    <w:rsid w:val="009313A9"/>
    <w:rsid w:val="009414C6"/>
    <w:rsid w:val="00971FAE"/>
    <w:rsid w:val="009A2AB3"/>
    <w:rsid w:val="00A4703B"/>
    <w:rsid w:val="00A56235"/>
    <w:rsid w:val="00B232EC"/>
    <w:rsid w:val="00C568F7"/>
    <w:rsid w:val="00C822F6"/>
    <w:rsid w:val="00CC4A53"/>
    <w:rsid w:val="00D11C29"/>
    <w:rsid w:val="00D60C1F"/>
    <w:rsid w:val="00E0310A"/>
    <w:rsid w:val="00E04E87"/>
    <w:rsid w:val="00E2743D"/>
    <w:rsid w:val="00E32CB5"/>
    <w:rsid w:val="00E37E18"/>
    <w:rsid w:val="00E45894"/>
    <w:rsid w:val="00E4745E"/>
    <w:rsid w:val="00EC421F"/>
    <w:rsid w:val="00F2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6</cp:revision>
  <cp:lastPrinted>2013-06-25T04:25:00Z</cp:lastPrinted>
  <dcterms:created xsi:type="dcterms:W3CDTF">2013-06-17T04:08:00Z</dcterms:created>
  <dcterms:modified xsi:type="dcterms:W3CDTF">2013-06-25T04:26:00Z</dcterms:modified>
</cp:coreProperties>
</file>